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D3" w:rsidRDefault="009B56D3" w:rsidP="009B56D3">
      <w:pPr>
        <w:jc w:val="center"/>
        <w:rPr>
          <w:sz w:val="20"/>
          <w:szCs w:val="20"/>
        </w:rPr>
      </w:pPr>
      <w:r>
        <w:rPr>
          <w:b/>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sidR="00196572">
        <w:rPr>
          <w:sz w:val="20"/>
          <w:szCs w:val="20"/>
        </w:rPr>
        <w:t xml:space="preserve">Priedas Nr. </w:t>
      </w:r>
      <w:r w:rsidR="00C526C2">
        <w:rPr>
          <w:sz w:val="20"/>
          <w:szCs w:val="20"/>
        </w:rPr>
        <w:t>12</w:t>
      </w:r>
    </w:p>
    <w:p w:rsidR="00843E86" w:rsidRDefault="00843E86" w:rsidP="009B56D3">
      <w:pPr>
        <w:jc w:val="center"/>
        <w:rPr>
          <w:sz w:val="20"/>
          <w:szCs w:val="20"/>
        </w:rPr>
      </w:pPr>
    </w:p>
    <w:p w:rsidR="00F4222B" w:rsidRPr="00F4222B" w:rsidRDefault="00F4222B" w:rsidP="009B56D3">
      <w:pPr>
        <w:jc w:val="center"/>
        <w:rPr>
          <w:b/>
        </w:rPr>
      </w:pPr>
      <w:r w:rsidRPr="00F4222B">
        <w:tab/>
      </w:r>
      <w:r w:rsidRPr="00F4222B">
        <w:tab/>
        <w:t xml:space="preserve"> </w:t>
      </w:r>
      <w:r>
        <w:t xml:space="preserve">                              </w:t>
      </w:r>
      <w:r w:rsidRPr="00F4222B">
        <w:t>PATVIRTINTA</w:t>
      </w:r>
    </w:p>
    <w:p w:rsidR="009B56D3" w:rsidRDefault="009B56D3" w:rsidP="009B56D3">
      <w:pPr>
        <w:jc w:val="center"/>
      </w:pPr>
      <w:r w:rsidRPr="00F4222B">
        <w:rPr>
          <w:b/>
        </w:rPr>
        <w:tab/>
      </w:r>
      <w:r w:rsidRPr="00F4222B">
        <w:rPr>
          <w:b/>
        </w:rPr>
        <w:tab/>
      </w:r>
      <w:r w:rsidRPr="00F4222B">
        <w:rPr>
          <w:b/>
        </w:rPr>
        <w:tab/>
      </w:r>
      <w:r w:rsidRPr="00F4222B">
        <w:rPr>
          <w:b/>
        </w:rPr>
        <w:tab/>
      </w:r>
      <w:r w:rsidRPr="00F4222B">
        <w:t>Trak</w:t>
      </w:r>
      <w:r>
        <w:t>ų pradinės mokyklos</w:t>
      </w:r>
    </w:p>
    <w:p w:rsidR="009B56D3" w:rsidRDefault="009B56D3" w:rsidP="009B56D3">
      <w:pPr>
        <w:jc w:val="center"/>
      </w:pPr>
      <w:r>
        <w:tab/>
      </w:r>
      <w:r>
        <w:tab/>
      </w:r>
      <w:r>
        <w:tab/>
        <w:t xml:space="preserve">                                  direktoriaus 2021 m. spalio 20 d.</w:t>
      </w:r>
    </w:p>
    <w:p w:rsidR="009B56D3" w:rsidRDefault="009B56D3" w:rsidP="009B56D3">
      <w:pPr>
        <w:jc w:val="center"/>
      </w:pPr>
      <w:r>
        <w:tab/>
      </w:r>
      <w:r>
        <w:tab/>
        <w:t xml:space="preserve">    </w:t>
      </w:r>
      <w:r w:rsidR="00F80089">
        <w:t xml:space="preserve">                               </w:t>
      </w:r>
      <w:r>
        <w:t xml:space="preserve">       įsakymu Nr. 1.3.230 (V)</w:t>
      </w:r>
    </w:p>
    <w:p w:rsidR="009B56D3" w:rsidRDefault="009B56D3" w:rsidP="009B56D3">
      <w:pPr>
        <w:jc w:val="center"/>
      </w:pPr>
    </w:p>
    <w:p w:rsidR="009B56D3" w:rsidRDefault="009B56D3" w:rsidP="009B56D3">
      <w:pPr>
        <w:jc w:val="center"/>
        <w:rPr>
          <w:b/>
        </w:rPr>
      </w:pPr>
    </w:p>
    <w:p w:rsidR="009B56D3" w:rsidRPr="008862E7" w:rsidRDefault="009B56D3" w:rsidP="009B56D3">
      <w:pPr>
        <w:jc w:val="center"/>
        <w:rPr>
          <w:b/>
          <w:caps/>
          <w:snapToGrid w:val="0"/>
          <w:lang w:eastAsia="en-US"/>
        </w:rPr>
      </w:pPr>
      <w:r>
        <w:rPr>
          <w:b/>
        </w:rPr>
        <w:t>TRAKŲ PRADINĖS</w:t>
      </w:r>
      <w:r w:rsidRPr="009362B7">
        <w:rPr>
          <w:b/>
        </w:rPr>
        <w:t xml:space="preserve"> MOKYKL</w:t>
      </w:r>
      <w:r w:rsidR="00385B77">
        <w:rPr>
          <w:b/>
        </w:rPr>
        <w:t xml:space="preserve">OS SEKRETORIAUS </w:t>
      </w:r>
    </w:p>
    <w:p w:rsidR="009B56D3" w:rsidRDefault="009B56D3" w:rsidP="009B56D3">
      <w:pPr>
        <w:tabs>
          <w:tab w:val="left" w:pos="5103"/>
        </w:tabs>
        <w:jc w:val="center"/>
        <w:rPr>
          <w:b/>
          <w:caps/>
          <w:snapToGrid w:val="0"/>
          <w:lang w:eastAsia="en-US"/>
        </w:rPr>
      </w:pPr>
      <w:r>
        <w:rPr>
          <w:b/>
          <w:caps/>
          <w:snapToGrid w:val="0"/>
          <w:lang w:eastAsia="en-US"/>
        </w:rPr>
        <w:t xml:space="preserve">PAREIGYBĖS APRAŠYMAS </w:t>
      </w:r>
    </w:p>
    <w:p w:rsidR="00843E86" w:rsidRDefault="00843E86" w:rsidP="009B56D3">
      <w:pPr>
        <w:tabs>
          <w:tab w:val="left" w:pos="5103"/>
        </w:tabs>
        <w:jc w:val="center"/>
        <w:rPr>
          <w:b/>
        </w:rPr>
      </w:pPr>
    </w:p>
    <w:p w:rsidR="009B56D3" w:rsidRDefault="009B56D3" w:rsidP="009B56D3">
      <w:pPr>
        <w:tabs>
          <w:tab w:val="left" w:pos="5103"/>
        </w:tabs>
        <w:jc w:val="center"/>
        <w:rPr>
          <w:b/>
        </w:rPr>
      </w:pPr>
      <w:r>
        <w:rPr>
          <w:b/>
        </w:rPr>
        <w:t>I. SKYRIUS</w:t>
      </w:r>
    </w:p>
    <w:p w:rsidR="009B56D3" w:rsidRDefault="009B56D3" w:rsidP="009B56D3">
      <w:pPr>
        <w:tabs>
          <w:tab w:val="left" w:pos="5103"/>
        </w:tabs>
        <w:jc w:val="center"/>
        <w:rPr>
          <w:b/>
        </w:rPr>
      </w:pPr>
      <w:r>
        <w:rPr>
          <w:b/>
        </w:rPr>
        <w:t>PAREIGYBĖ</w:t>
      </w:r>
    </w:p>
    <w:p w:rsidR="009B56D3" w:rsidRDefault="009B56D3" w:rsidP="009B56D3">
      <w:pPr>
        <w:pStyle w:val="Betarp"/>
      </w:pPr>
    </w:p>
    <w:p w:rsidR="009B56D3" w:rsidRDefault="009B56D3" w:rsidP="002D67D7">
      <w:pPr>
        <w:pStyle w:val="Betarp"/>
        <w:jc w:val="both"/>
      </w:pPr>
      <w:r>
        <w:tab/>
        <w:t xml:space="preserve">1. </w:t>
      </w:r>
      <w:r w:rsidR="00577812">
        <w:t>Trakų pradinės mokyklos (toliau –Mokykla) s</w:t>
      </w:r>
      <w:r>
        <w:t>ekretoriaus pareigybė.</w:t>
      </w:r>
    </w:p>
    <w:p w:rsidR="009B56D3" w:rsidRDefault="009B56D3" w:rsidP="002D67D7">
      <w:pPr>
        <w:pStyle w:val="Betarp"/>
        <w:jc w:val="both"/>
      </w:pPr>
      <w:r>
        <w:tab/>
        <w:t>2. Pareigybės lygis - C.</w:t>
      </w:r>
    </w:p>
    <w:p w:rsidR="009B56D3" w:rsidRDefault="009B56D3" w:rsidP="002D67D7">
      <w:pPr>
        <w:pStyle w:val="Betarp"/>
        <w:jc w:val="both"/>
      </w:pPr>
      <w:r>
        <w:tab/>
        <w:t>3. Pareigybės paskirtis: tinkamai organizuoti ir atlikti įstaigos dokumentų rengimą, gautų dokumentų registro, duomenų bazių tvarkymą, užtikrint</w:t>
      </w:r>
      <w:r w:rsidR="002D67D7">
        <w:t>i</w:t>
      </w:r>
      <w:r>
        <w:t xml:space="preserve"> saugomų dokumentų priežiūrą, jų apskaitą, užtikrinti tinkamą dokumentų apsaugą, savalaikį ir kvalifikuotą bylų paruošimą tolesniam ilgalaikiam saugojimui.</w:t>
      </w:r>
    </w:p>
    <w:p w:rsidR="009B56D3" w:rsidRDefault="009B56D3" w:rsidP="002D67D7">
      <w:pPr>
        <w:pStyle w:val="Betarp"/>
        <w:jc w:val="both"/>
      </w:pPr>
      <w:r>
        <w:tab/>
        <w:t xml:space="preserve">4. </w:t>
      </w:r>
      <w:r w:rsidR="00F51E99">
        <w:t>Pareigybės pavaldumas - M</w:t>
      </w:r>
      <w:r w:rsidRPr="009B56D3">
        <w:t>okyklos direktoriui.</w:t>
      </w:r>
    </w:p>
    <w:p w:rsidR="002D67D7" w:rsidRDefault="002D67D7" w:rsidP="002D67D7">
      <w:pPr>
        <w:tabs>
          <w:tab w:val="left" w:pos="5103"/>
        </w:tabs>
        <w:jc w:val="both"/>
        <w:rPr>
          <w:b/>
        </w:rPr>
      </w:pPr>
    </w:p>
    <w:p w:rsidR="009B56D3" w:rsidRDefault="009B56D3" w:rsidP="009B56D3">
      <w:pPr>
        <w:tabs>
          <w:tab w:val="left" w:pos="5103"/>
        </w:tabs>
        <w:jc w:val="center"/>
        <w:rPr>
          <w:b/>
        </w:rPr>
      </w:pPr>
      <w:r>
        <w:rPr>
          <w:b/>
        </w:rPr>
        <w:t>II.</w:t>
      </w:r>
      <w:r w:rsidR="00A368EC">
        <w:rPr>
          <w:b/>
        </w:rPr>
        <w:t xml:space="preserve"> </w:t>
      </w:r>
      <w:r>
        <w:rPr>
          <w:b/>
        </w:rPr>
        <w:t>SKYRIUS</w:t>
      </w:r>
    </w:p>
    <w:p w:rsidR="009B56D3" w:rsidRDefault="009B56D3" w:rsidP="009B56D3">
      <w:pPr>
        <w:tabs>
          <w:tab w:val="left" w:pos="5103"/>
        </w:tabs>
        <w:jc w:val="center"/>
        <w:rPr>
          <w:b/>
        </w:rPr>
      </w:pPr>
      <w:r>
        <w:rPr>
          <w:b/>
        </w:rPr>
        <w:t>SPECIALŪS REIKALAVIMAI ŠIAS PAREIGAS ATLIEKANČIAM DATBUOTOJUI</w:t>
      </w:r>
    </w:p>
    <w:p w:rsidR="009B56D3" w:rsidRDefault="009B56D3" w:rsidP="009B56D3">
      <w:pPr>
        <w:pStyle w:val="Betarp"/>
      </w:pPr>
    </w:p>
    <w:p w:rsidR="009B56D3" w:rsidRDefault="002D67D7" w:rsidP="009B56D3">
      <w:pPr>
        <w:pStyle w:val="Betarp"/>
      </w:pPr>
      <w:r>
        <w:tab/>
        <w:t xml:space="preserve">5. </w:t>
      </w:r>
      <w:r w:rsidR="009B56D3">
        <w:t>Sekretoriui keliami kvalifikaciniai reikalavimai:</w:t>
      </w:r>
    </w:p>
    <w:p w:rsidR="009B56D3" w:rsidRDefault="002D67D7" w:rsidP="009B56D3">
      <w:pPr>
        <w:pStyle w:val="Betarp"/>
      </w:pPr>
      <w:r>
        <w:tab/>
        <w:t xml:space="preserve">5.1. </w:t>
      </w:r>
      <w:r w:rsidR="009B56D3">
        <w:t>ne žemesnis kaip aukštesnysis išsilavinimas;</w:t>
      </w:r>
    </w:p>
    <w:p w:rsidR="009B56D3" w:rsidRDefault="002D67D7" w:rsidP="009B56D3">
      <w:pPr>
        <w:pStyle w:val="Betarp"/>
      </w:pPr>
      <w:r>
        <w:tab/>
        <w:t xml:space="preserve">5.2. </w:t>
      </w:r>
      <w:r w:rsidR="009B56D3">
        <w:t>darbo su informacinėmis technologijomis įgūdžiai;</w:t>
      </w:r>
    </w:p>
    <w:p w:rsidR="009B56D3" w:rsidRDefault="002D67D7" w:rsidP="009B56D3">
      <w:pPr>
        <w:pStyle w:val="Betarp"/>
      </w:pPr>
      <w:r>
        <w:tab/>
        <w:t xml:space="preserve">5.3. </w:t>
      </w:r>
      <w:r w:rsidR="009B56D3">
        <w:t>valstybinės kalbos taisyklingas vartojimas.</w:t>
      </w:r>
    </w:p>
    <w:p w:rsidR="009B56D3" w:rsidRDefault="002D67D7" w:rsidP="009B56D3">
      <w:pPr>
        <w:pStyle w:val="Betarp"/>
      </w:pPr>
      <w:r>
        <w:tab/>
        <w:t xml:space="preserve">6. </w:t>
      </w:r>
      <w:r w:rsidR="009B56D3">
        <w:t>Sekretorius turi žinoti ir išmanyti:</w:t>
      </w:r>
    </w:p>
    <w:p w:rsidR="009B56D3" w:rsidRDefault="002D67D7" w:rsidP="009B56D3">
      <w:pPr>
        <w:pStyle w:val="Betarp"/>
      </w:pPr>
      <w:r>
        <w:tab/>
        <w:t xml:space="preserve">6.1. </w:t>
      </w:r>
      <w:r w:rsidR="009B56D3">
        <w:t>mokyklos struktūrą, darbo organizavimo principus;</w:t>
      </w:r>
    </w:p>
    <w:p w:rsidR="009B56D3" w:rsidRDefault="002D67D7" w:rsidP="009B56D3">
      <w:pPr>
        <w:pStyle w:val="Betarp"/>
      </w:pPr>
      <w:r>
        <w:tab/>
        <w:t xml:space="preserve">6.2. </w:t>
      </w:r>
      <w:r w:rsidR="009B56D3">
        <w:t>mokyklos nuostatus, darbo tvarkos taisykles;</w:t>
      </w:r>
    </w:p>
    <w:p w:rsidR="009B56D3" w:rsidRDefault="002D67D7" w:rsidP="009B56D3">
      <w:pPr>
        <w:pStyle w:val="Betarp"/>
      </w:pPr>
      <w:r>
        <w:tab/>
        <w:t xml:space="preserve">6.3. </w:t>
      </w:r>
      <w:r w:rsidR="009B56D3">
        <w:t>mokyklos veiklą reglamentuojančius norminius aktus;</w:t>
      </w:r>
    </w:p>
    <w:p w:rsidR="009B56D3" w:rsidRDefault="002D67D7" w:rsidP="009B56D3">
      <w:pPr>
        <w:pStyle w:val="Betarp"/>
      </w:pPr>
      <w:r>
        <w:tab/>
        <w:t xml:space="preserve">6.4. </w:t>
      </w:r>
      <w:r w:rsidR="009B56D3">
        <w:t>dokumentų tvarkymo ir apskaitos taisykles;</w:t>
      </w:r>
    </w:p>
    <w:p w:rsidR="009B56D3" w:rsidRDefault="002D67D7" w:rsidP="009B56D3">
      <w:pPr>
        <w:pStyle w:val="Betarp"/>
      </w:pPr>
      <w:r>
        <w:tab/>
        <w:t xml:space="preserve">6.5. </w:t>
      </w:r>
      <w:r w:rsidR="009B56D3">
        <w:t>raštvedybos standartus ir raštvedybos taisykles;</w:t>
      </w:r>
    </w:p>
    <w:p w:rsidR="009B56D3" w:rsidRDefault="002D67D7" w:rsidP="009B56D3">
      <w:pPr>
        <w:pStyle w:val="Betarp"/>
      </w:pPr>
      <w:r>
        <w:tab/>
        <w:t xml:space="preserve">6.6. </w:t>
      </w:r>
      <w:r w:rsidR="009B56D3">
        <w:t>dokumentų forminimo ir apdorojimo metodus;</w:t>
      </w:r>
    </w:p>
    <w:p w:rsidR="009B56D3" w:rsidRDefault="002D67D7" w:rsidP="009B56D3">
      <w:pPr>
        <w:pStyle w:val="Betarp"/>
      </w:pPr>
      <w:r>
        <w:tab/>
        <w:t xml:space="preserve">6.7. </w:t>
      </w:r>
      <w:r w:rsidR="009B56D3">
        <w:t>dokumentų (bylų) parengimo saugojimui ir jų naudojimo tvarką;</w:t>
      </w:r>
    </w:p>
    <w:p w:rsidR="009B56D3" w:rsidRDefault="002D67D7" w:rsidP="009B56D3">
      <w:pPr>
        <w:pStyle w:val="Betarp"/>
      </w:pPr>
      <w:r>
        <w:tab/>
        <w:t xml:space="preserve">6.8. </w:t>
      </w:r>
      <w:r w:rsidR="009B56D3">
        <w:t>duomenų bazių tvarkymo reikalavimus;</w:t>
      </w:r>
    </w:p>
    <w:p w:rsidR="009B56D3" w:rsidRDefault="002D67D7" w:rsidP="009B56D3">
      <w:pPr>
        <w:pStyle w:val="Betarp"/>
      </w:pPr>
      <w:r>
        <w:tab/>
        <w:t xml:space="preserve">6.9. </w:t>
      </w:r>
      <w:r w:rsidR="009B56D3">
        <w:t>darbuotojų saugos ir sveikatos, gaisrinės sa</w:t>
      </w:r>
      <w:r w:rsidR="00170193">
        <w:t>ugos</w:t>
      </w:r>
      <w:r w:rsidR="009B56D3">
        <w:t xml:space="preserve"> reikalavimus.</w:t>
      </w:r>
    </w:p>
    <w:p w:rsidR="009B56D3" w:rsidRDefault="002D67D7" w:rsidP="009B56D3">
      <w:pPr>
        <w:pStyle w:val="Betarp"/>
      </w:pPr>
      <w:r>
        <w:tab/>
        <w:t xml:space="preserve">7. </w:t>
      </w:r>
      <w:r w:rsidR="009B56D3">
        <w:t>Sekretorius privalo vadovautis:</w:t>
      </w:r>
    </w:p>
    <w:p w:rsidR="009B56D3" w:rsidRDefault="002D67D7" w:rsidP="009B56D3">
      <w:pPr>
        <w:pStyle w:val="Betarp"/>
      </w:pPr>
      <w:r>
        <w:tab/>
        <w:t xml:space="preserve">7.1. </w:t>
      </w:r>
      <w:r w:rsidR="009B56D3">
        <w:t>Lietuvos Respublikos įstatymais ir poįstatyminiais aktais;</w:t>
      </w:r>
    </w:p>
    <w:p w:rsidR="009B56D3" w:rsidRDefault="002D67D7" w:rsidP="009B56D3">
      <w:pPr>
        <w:pStyle w:val="Betarp"/>
      </w:pPr>
      <w:r>
        <w:tab/>
        <w:t xml:space="preserve">7.2. </w:t>
      </w:r>
      <w:r w:rsidR="009B56D3">
        <w:t>Lietuvos Respublikos Vyriausybės nutarimais ir kitais Lietuvos Respublikoje galiojančiais norminiais aktais, reglamentuojančiais biudžetinių įstaigų veiklą, darbo santykius, darbuotojų saugą ir sveikatą;</w:t>
      </w:r>
    </w:p>
    <w:p w:rsidR="009B56D3" w:rsidRDefault="002D67D7" w:rsidP="009B56D3">
      <w:pPr>
        <w:pStyle w:val="Betarp"/>
      </w:pPr>
      <w:r>
        <w:tab/>
        <w:t xml:space="preserve">7.3. </w:t>
      </w:r>
      <w:r w:rsidR="009B56D3">
        <w:t>darbo tvarkos taisyklėmis;</w:t>
      </w:r>
    </w:p>
    <w:p w:rsidR="009B56D3" w:rsidRDefault="002D67D7" w:rsidP="009B56D3">
      <w:pPr>
        <w:pStyle w:val="Betarp"/>
      </w:pPr>
      <w:r>
        <w:tab/>
        <w:t xml:space="preserve">7.4. </w:t>
      </w:r>
      <w:r w:rsidR="009B56D3">
        <w:t>darbo sutartimi;</w:t>
      </w:r>
    </w:p>
    <w:p w:rsidR="009B56D3" w:rsidRDefault="002D67D7" w:rsidP="009B56D3">
      <w:pPr>
        <w:pStyle w:val="Betarp"/>
      </w:pPr>
      <w:r>
        <w:tab/>
        <w:t xml:space="preserve">7.5. </w:t>
      </w:r>
      <w:r w:rsidR="009B56D3">
        <w:t>šiuo pareigybės aprašymu;</w:t>
      </w:r>
    </w:p>
    <w:p w:rsidR="009B56D3" w:rsidRDefault="002D67D7" w:rsidP="009B56D3">
      <w:pPr>
        <w:pStyle w:val="Betarp"/>
      </w:pPr>
      <w:r>
        <w:tab/>
        <w:t xml:space="preserve">7.6. </w:t>
      </w:r>
      <w:r w:rsidR="009B56D3">
        <w:t>kitais mokyklos lokaliniais dokumentais (įsakymais, potvarkiais, nurodymais, taisyklėmis ir pan.).</w:t>
      </w:r>
    </w:p>
    <w:p w:rsidR="002D67D7" w:rsidRPr="00C21DA3" w:rsidRDefault="002D67D7" w:rsidP="009B56D3">
      <w:pPr>
        <w:tabs>
          <w:tab w:val="left" w:pos="284"/>
        </w:tabs>
        <w:jc w:val="both"/>
      </w:pPr>
    </w:p>
    <w:p w:rsidR="002D67D7" w:rsidRPr="002D67D7" w:rsidRDefault="002D67D7" w:rsidP="002D67D7">
      <w:pPr>
        <w:tabs>
          <w:tab w:val="left" w:pos="5103"/>
        </w:tabs>
        <w:jc w:val="center"/>
        <w:rPr>
          <w:b/>
        </w:rPr>
      </w:pPr>
      <w:r>
        <w:rPr>
          <w:b/>
        </w:rPr>
        <w:t>III.</w:t>
      </w:r>
      <w:r w:rsidR="006135A7">
        <w:rPr>
          <w:b/>
        </w:rPr>
        <w:t xml:space="preserve"> </w:t>
      </w:r>
      <w:r>
        <w:rPr>
          <w:b/>
        </w:rPr>
        <w:t>SKYRIUS</w:t>
      </w:r>
    </w:p>
    <w:p w:rsidR="009B56D3" w:rsidRPr="009B56D3" w:rsidRDefault="009B56D3" w:rsidP="009B56D3">
      <w:pPr>
        <w:jc w:val="center"/>
        <w:rPr>
          <w:b/>
          <w:bCs/>
          <w:color w:val="000000"/>
        </w:rPr>
      </w:pPr>
      <w:r w:rsidRPr="009B56D3">
        <w:rPr>
          <w:b/>
          <w:bCs/>
          <w:color w:val="000000"/>
          <w:spacing w:val="1"/>
        </w:rPr>
        <w:t>Š</w:t>
      </w:r>
      <w:r w:rsidRPr="009B56D3">
        <w:rPr>
          <w:b/>
          <w:bCs/>
          <w:color w:val="000000"/>
        </w:rPr>
        <w:t>IAS</w:t>
      </w:r>
      <w:r w:rsidRPr="009B56D3">
        <w:rPr>
          <w:color w:val="000000"/>
        </w:rPr>
        <w:t xml:space="preserve"> </w:t>
      </w:r>
      <w:r w:rsidRPr="009B56D3">
        <w:rPr>
          <w:b/>
          <w:bCs/>
          <w:color w:val="000000"/>
          <w:spacing w:val="-1"/>
        </w:rPr>
        <w:t>P</w:t>
      </w:r>
      <w:r w:rsidRPr="009B56D3">
        <w:rPr>
          <w:b/>
          <w:bCs/>
          <w:color w:val="000000"/>
        </w:rPr>
        <w:t>A</w:t>
      </w:r>
      <w:r w:rsidRPr="009B56D3">
        <w:rPr>
          <w:b/>
          <w:bCs/>
          <w:color w:val="000000"/>
          <w:spacing w:val="-1"/>
        </w:rPr>
        <w:t>R</w:t>
      </w:r>
      <w:r w:rsidRPr="009B56D3">
        <w:rPr>
          <w:b/>
          <w:bCs/>
          <w:color w:val="000000"/>
        </w:rPr>
        <w:t>EI</w:t>
      </w:r>
      <w:r w:rsidRPr="009B56D3">
        <w:rPr>
          <w:b/>
          <w:bCs/>
          <w:color w:val="000000"/>
          <w:spacing w:val="-1"/>
        </w:rPr>
        <w:t>G</w:t>
      </w:r>
      <w:r w:rsidRPr="009B56D3">
        <w:rPr>
          <w:b/>
          <w:bCs/>
          <w:color w:val="000000"/>
        </w:rPr>
        <w:t>AS</w:t>
      </w:r>
      <w:r w:rsidRPr="009B56D3">
        <w:rPr>
          <w:color w:val="000000"/>
        </w:rPr>
        <w:t xml:space="preserve"> </w:t>
      </w:r>
      <w:r w:rsidRPr="009B56D3">
        <w:rPr>
          <w:b/>
          <w:bCs/>
          <w:color w:val="000000"/>
          <w:spacing w:val="2"/>
        </w:rPr>
        <w:t>E</w:t>
      </w:r>
      <w:r w:rsidRPr="009B56D3">
        <w:rPr>
          <w:b/>
          <w:bCs/>
          <w:color w:val="000000"/>
        </w:rPr>
        <w:t>INANČIO</w:t>
      </w:r>
      <w:r w:rsidRPr="009B56D3">
        <w:rPr>
          <w:color w:val="000000"/>
        </w:rPr>
        <w:t xml:space="preserve"> </w:t>
      </w:r>
      <w:r w:rsidRPr="009B56D3">
        <w:rPr>
          <w:b/>
          <w:bCs/>
          <w:color w:val="000000"/>
        </w:rPr>
        <w:t>DA</w:t>
      </w:r>
      <w:r w:rsidRPr="009B56D3">
        <w:rPr>
          <w:b/>
          <w:bCs/>
          <w:color w:val="000000"/>
          <w:spacing w:val="-1"/>
        </w:rPr>
        <w:t>R</w:t>
      </w:r>
      <w:r w:rsidRPr="009B56D3">
        <w:rPr>
          <w:b/>
          <w:bCs/>
          <w:color w:val="000000"/>
        </w:rPr>
        <w:t>BUO</w:t>
      </w:r>
      <w:r w:rsidRPr="009B56D3">
        <w:rPr>
          <w:b/>
          <w:bCs/>
          <w:color w:val="000000"/>
          <w:spacing w:val="2"/>
        </w:rPr>
        <w:t>T</w:t>
      </w:r>
      <w:r w:rsidRPr="009B56D3">
        <w:rPr>
          <w:b/>
          <w:bCs/>
          <w:color w:val="000000"/>
        </w:rPr>
        <w:t>OJO</w:t>
      </w:r>
      <w:r w:rsidRPr="009B56D3">
        <w:rPr>
          <w:color w:val="000000"/>
          <w:spacing w:val="-5"/>
        </w:rPr>
        <w:t xml:space="preserve"> </w:t>
      </w:r>
      <w:r w:rsidRPr="009B56D3">
        <w:rPr>
          <w:b/>
          <w:bCs/>
          <w:color w:val="000000"/>
          <w:spacing w:val="-3"/>
        </w:rPr>
        <w:t>F</w:t>
      </w:r>
      <w:r w:rsidRPr="009B56D3">
        <w:rPr>
          <w:b/>
          <w:bCs/>
          <w:color w:val="000000"/>
        </w:rPr>
        <w:t>UN</w:t>
      </w:r>
      <w:r w:rsidRPr="009B56D3">
        <w:rPr>
          <w:b/>
          <w:bCs/>
          <w:color w:val="000000"/>
          <w:spacing w:val="-1"/>
        </w:rPr>
        <w:t>K</w:t>
      </w:r>
      <w:r w:rsidRPr="009B56D3">
        <w:rPr>
          <w:b/>
          <w:bCs/>
          <w:color w:val="000000"/>
        </w:rPr>
        <w:t>CIJOS</w:t>
      </w:r>
    </w:p>
    <w:p w:rsidR="009B56D3" w:rsidRDefault="009B56D3" w:rsidP="002D67D7">
      <w:pPr>
        <w:tabs>
          <w:tab w:val="left" w:pos="0"/>
          <w:tab w:val="left" w:pos="426"/>
        </w:tabs>
        <w:spacing w:line="20" w:lineRule="atLeast"/>
        <w:jc w:val="both"/>
      </w:pPr>
    </w:p>
    <w:p w:rsidR="009B56D3" w:rsidRPr="009B56D3" w:rsidRDefault="002D67D7" w:rsidP="002D67D7">
      <w:pPr>
        <w:widowControl w:val="0"/>
        <w:tabs>
          <w:tab w:val="left" w:pos="1092"/>
        </w:tabs>
        <w:spacing w:line="20" w:lineRule="atLeast"/>
        <w:jc w:val="both"/>
        <w:rPr>
          <w:lang w:bidi="lt-LT"/>
        </w:rPr>
      </w:pPr>
      <w:r>
        <w:rPr>
          <w:lang w:bidi="lt-LT"/>
        </w:rPr>
        <w:tab/>
        <w:t xml:space="preserve">8. </w:t>
      </w:r>
      <w:r w:rsidR="009B56D3" w:rsidRPr="009B56D3">
        <w:rPr>
          <w:lang w:bidi="lt-LT"/>
        </w:rPr>
        <w:t>Sekretorius atlieka šias funkcijas:</w:t>
      </w:r>
    </w:p>
    <w:p w:rsidR="009B56D3" w:rsidRPr="009B56D3" w:rsidRDefault="002D67D7" w:rsidP="002D67D7">
      <w:pPr>
        <w:widowControl w:val="0"/>
        <w:tabs>
          <w:tab w:val="left" w:pos="1093"/>
        </w:tabs>
        <w:spacing w:line="20" w:lineRule="atLeast"/>
        <w:jc w:val="both"/>
        <w:rPr>
          <w:lang w:bidi="lt-LT"/>
        </w:rPr>
      </w:pPr>
      <w:r>
        <w:rPr>
          <w:lang w:bidi="lt-LT"/>
        </w:rPr>
        <w:tab/>
        <w:t xml:space="preserve">8.1. </w:t>
      </w:r>
      <w:r w:rsidR="009B56D3" w:rsidRPr="009B56D3">
        <w:rPr>
          <w:lang w:bidi="lt-LT"/>
        </w:rPr>
        <w:t xml:space="preserve">laiku ir tiksliai vykdo teisėtus mokyklos administracijos nurodymus bei mokyklos </w:t>
      </w:r>
      <w:r w:rsidR="009B56D3" w:rsidRPr="009B56D3">
        <w:rPr>
          <w:lang w:bidi="lt-LT"/>
        </w:rPr>
        <w:lastRenderedPageBreak/>
        <w:t>savivaldos institucijų teisėtus nutarimus;</w:t>
      </w:r>
    </w:p>
    <w:p w:rsidR="009B56D3" w:rsidRPr="009B56D3" w:rsidRDefault="002D67D7" w:rsidP="002D67D7">
      <w:pPr>
        <w:widowControl w:val="0"/>
        <w:tabs>
          <w:tab w:val="left" w:pos="1102"/>
        </w:tabs>
        <w:spacing w:line="20" w:lineRule="atLeast"/>
        <w:jc w:val="both"/>
        <w:rPr>
          <w:lang w:bidi="lt-LT"/>
        </w:rPr>
      </w:pPr>
      <w:r>
        <w:rPr>
          <w:lang w:bidi="lt-LT"/>
        </w:rPr>
        <w:tab/>
        <w:t xml:space="preserve">8.2. </w:t>
      </w:r>
      <w:r w:rsidR="009B56D3" w:rsidRPr="009B56D3">
        <w:rPr>
          <w:lang w:bidi="lt-LT"/>
        </w:rPr>
        <w:t>priima mokyklos gaunamą korespondenciją, atlieka pirminį jos tvarkymą, kurio metu patikrina, ar neatplėšti vokai, ar juose yra visi dokumentai, registruoja gautą korespondenciją jos gavimo dieną Gautų dokumentų registravimo žurnale;</w:t>
      </w:r>
    </w:p>
    <w:p w:rsidR="009B56D3" w:rsidRPr="009B56D3" w:rsidRDefault="002D67D7" w:rsidP="002D67D7">
      <w:pPr>
        <w:widowControl w:val="0"/>
        <w:tabs>
          <w:tab w:val="left" w:pos="1146"/>
        </w:tabs>
        <w:spacing w:line="20" w:lineRule="atLeast"/>
        <w:jc w:val="both"/>
        <w:rPr>
          <w:lang w:bidi="lt-LT"/>
        </w:rPr>
      </w:pPr>
      <w:r>
        <w:rPr>
          <w:lang w:bidi="lt-LT"/>
        </w:rPr>
        <w:tab/>
        <w:t xml:space="preserve">8.3. </w:t>
      </w:r>
      <w:r w:rsidR="009B56D3" w:rsidRPr="009B56D3">
        <w:rPr>
          <w:lang w:bidi="lt-LT"/>
        </w:rPr>
        <w:t>užregistruotus gautus dokumentus perduoda mokyklos direktoriui susipažinti;</w:t>
      </w:r>
    </w:p>
    <w:p w:rsidR="009B56D3" w:rsidRPr="009B56D3" w:rsidRDefault="002D67D7" w:rsidP="002D67D7">
      <w:pPr>
        <w:widowControl w:val="0"/>
        <w:tabs>
          <w:tab w:val="left" w:pos="1102"/>
        </w:tabs>
        <w:spacing w:line="20" w:lineRule="atLeast"/>
        <w:jc w:val="both"/>
        <w:rPr>
          <w:lang w:bidi="lt-LT"/>
        </w:rPr>
      </w:pPr>
      <w:r>
        <w:rPr>
          <w:lang w:bidi="lt-LT"/>
        </w:rPr>
        <w:tab/>
        <w:t xml:space="preserve">8.4. </w:t>
      </w:r>
      <w:r w:rsidR="009B56D3" w:rsidRPr="009B56D3">
        <w:rPr>
          <w:lang w:bidi="lt-LT"/>
        </w:rPr>
        <w:t>direktoriui susipažinus su gautais dokumentais, perduoda juos rezoliucijose nurodytiems adresatams, o rezoliucijų tekstus įrašo į Gautų dokumentų registravimo žurnalą;</w:t>
      </w:r>
    </w:p>
    <w:p w:rsidR="009B56D3" w:rsidRPr="009B56D3" w:rsidRDefault="002D67D7" w:rsidP="002D67D7">
      <w:pPr>
        <w:widowControl w:val="0"/>
        <w:tabs>
          <w:tab w:val="left" w:pos="1102"/>
        </w:tabs>
        <w:spacing w:line="20" w:lineRule="atLeast"/>
        <w:jc w:val="both"/>
        <w:rPr>
          <w:lang w:bidi="lt-LT"/>
        </w:rPr>
      </w:pPr>
      <w:r>
        <w:rPr>
          <w:lang w:bidi="lt-LT"/>
        </w:rPr>
        <w:tab/>
        <w:t xml:space="preserve">8.5. </w:t>
      </w:r>
      <w:r w:rsidR="009B56D3" w:rsidRPr="009B56D3">
        <w:rPr>
          <w:lang w:bidi="lt-LT"/>
        </w:rPr>
        <w:t>jeigu į gautą dokumentą reikia atsakyti, organizuoja dokumento parengimą arba pats jį parengia ir pateikia direktoriui pasirašyti;</w:t>
      </w:r>
    </w:p>
    <w:p w:rsidR="009B56D3" w:rsidRPr="009B56D3" w:rsidRDefault="002D67D7" w:rsidP="002D67D7">
      <w:pPr>
        <w:widowControl w:val="0"/>
        <w:tabs>
          <w:tab w:val="left" w:pos="1126"/>
        </w:tabs>
        <w:spacing w:line="20" w:lineRule="atLeast"/>
        <w:jc w:val="both"/>
        <w:rPr>
          <w:lang w:bidi="lt-LT"/>
        </w:rPr>
      </w:pPr>
      <w:r>
        <w:rPr>
          <w:lang w:bidi="lt-LT"/>
        </w:rPr>
        <w:tab/>
        <w:t xml:space="preserve">8.6. </w:t>
      </w:r>
      <w:r w:rsidR="009B56D3" w:rsidRPr="009B56D3">
        <w:rPr>
          <w:lang w:bidi="lt-LT"/>
        </w:rPr>
        <w:t>registruoja siunčiamus dokumentus Siunčiamųjų dokumentų registravimo žurnale; jeigu siunčiamasis dokumentas yra atsakomasis, tikrina, ar yra nuoroda į kokį dokumentą atsakoma;</w:t>
      </w:r>
    </w:p>
    <w:p w:rsidR="009B56D3" w:rsidRPr="009B56D3" w:rsidRDefault="002D67D7" w:rsidP="002D67D7">
      <w:pPr>
        <w:widowControl w:val="0"/>
        <w:tabs>
          <w:tab w:val="left" w:pos="1102"/>
        </w:tabs>
        <w:spacing w:line="20" w:lineRule="atLeast"/>
        <w:jc w:val="both"/>
        <w:rPr>
          <w:lang w:bidi="lt-LT"/>
        </w:rPr>
      </w:pPr>
      <w:r>
        <w:rPr>
          <w:lang w:bidi="lt-LT"/>
        </w:rPr>
        <w:tab/>
        <w:t xml:space="preserve">8.7. </w:t>
      </w:r>
      <w:r w:rsidR="009B56D3" w:rsidRPr="009B56D3">
        <w:rPr>
          <w:lang w:bidi="lt-LT"/>
        </w:rPr>
        <w:t>mokyklos vidaus dokumentus (įsakymus, aktus, protokolus, nutarimus ir kt.) registruoja Vidaus dokumentų registravimo registruose;</w:t>
      </w:r>
    </w:p>
    <w:p w:rsidR="009B56D3" w:rsidRPr="009B56D3" w:rsidRDefault="002D67D7" w:rsidP="002D67D7">
      <w:pPr>
        <w:widowControl w:val="0"/>
        <w:tabs>
          <w:tab w:val="left" w:pos="1146"/>
        </w:tabs>
        <w:spacing w:line="20" w:lineRule="atLeast"/>
        <w:jc w:val="both"/>
        <w:rPr>
          <w:lang w:bidi="lt-LT"/>
        </w:rPr>
      </w:pPr>
      <w:r>
        <w:rPr>
          <w:lang w:bidi="lt-LT"/>
        </w:rPr>
        <w:tab/>
        <w:t xml:space="preserve">8.8. </w:t>
      </w:r>
      <w:r w:rsidR="009B56D3" w:rsidRPr="009B56D3">
        <w:rPr>
          <w:lang w:bidi="lt-LT"/>
        </w:rPr>
        <w:t>mokyklos direktoriui nurodžius rengia vidaus ir siunčiamųjų dokumentų projektus;</w:t>
      </w:r>
    </w:p>
    <w:p w:rsidR="002D67D7" w:rsidRDefault="002D67D7" w:rsidP="002D67D7">
      <w:pPr>
        <w:widowControl w:val="0"/>
        <w:tabs>
          <w:tab w:val="left" w:pos="1146"/>
        </w:tabs>
        <w:spacing w:line="20" w:lineRule="atLeast"/>
        <w:jc w:val="both"/>
        <w:rPr>
          <w:lang w:bidi="lt-LT"/>
        </w:rPr>
      </w:pPr>
      <w:r>
        <w:rPr>
          <w:lang w:bidi="lt-LT"/>
        </w:rPr>
        <w:tab/>
        <w:t xml:space="preserve">8.9. </w:t>
      </w:r>
      <w:r w:rsidR="009B56D3" w:rsidRPr="009B56D3">
        <w:rPr>
          <w:lang w:bidi="lt-LT"/>
        </w:rPr>
        <w:t>spausdina bei daugina vidaus ir siunčiamuosius dokumentus;</w:t>
      </w:r>
    </w:p>
    <w:p w:rsidR="002D67D7" w:rsidRDefault="002D67D7" w:rsidP="002D67D7">
      <w:pPr>
        <w:widowControl w:val="0"/>
        <w:tabs>
          <w:tab w:val="left" w:pos="1146"/>
        </w:tabs>
        <w:spacing w:line="20" w:lineRule="atLeast"/>
        <w:jc w:val="both"/>
        <w:rPr>
          <w:lang w:bidi="lt-LT"/>
        </w:rPr>
      </w:pPr>
      <w:r>
        <w:rPr>
          <w:lang w:bidi="lt-LT"/>
        </w:rPr>
        <w:tab/>
        <w:t xml:space="preserve">8.10. </w:t>
      </w:r>
      <w:r w:rsidR="009B56D3" w:rsidRPr="009B56D3">
        <w:rPr>
          <w:lang w:bidi="lt-LT"/>
        </w:rPr>
        <w:t>tikrina mokyklos elektroninį paštą;</w:t>
      </w:r>
    </w:p>
    <w:p w:rsidR="002D67D7" w:rsidRDefault="002D67D7" w:rsidP="002D67D7">
      <w:pPr>
        <w:widowControl w:val="0"/>
        <w:tabs>
          <w:tab w:val="left" w:pos="1146"/>
        </w:tabs>
        <w:spacing w:line="20" w:lineRule="atLeast"/>
        <w:jc w:val="both"/>
        <w:rPr>
          <w:lang w:bidi="lt-LT"/>
        </w:rPr>
      </w:pPr>
      <w:r>
        <w:rPr>
          <w:lang w:bidi="lt-LT"/>
        </w:rPr>
        <w:tab/>
        <w:t xml:space="preserve">8.11. </w:t>
      </w:r>
      <w:r w:rsidR="009B56D3" w:rsidRPr="009B56D3">
        <w:rPr>
          <w:lang w:bidi="lt-LT"/>
        </w:rPr>
        <w:t>priima ir perduoda informaciją šiuolaikinėmis ryšio priemonėmis ir siunčia mokyklos korespondenciją paštu;</w:t>
      </w:r>
    </w:p>
    <w:p w:rsidR="002D67D7" w:rsidRDefault="002D67D7" w:rsidP="002D67D7">
      <w:pPr>
        <w:widowControl w:val="0"/>
        <w:tabs>
          <w:tab w:val="left" w:pos="1146"/>
        </w:tabs>
        <w:spacing w:line="20" w:lineRule="atLeast"/>
        <w:jc w:val="both"/>
        <w:rPr>
          <w:lang w:bidi="lt-LT"/>
        </w:rPr>
      </w:pPr>
      <w:r>
        <w:rPr>
          <w:lang w:bidi="lt-LT"/>
        </w:rPr>
        <w:tab/>
        <w:t xml:space="preserve">8.12. </w:t>
      </w:r>
      <w:r w:rsidR="009B56D3" w:rsidRPr="009B56D3">
        <w:rPr>
          <w:lang w:bidi="lt-LT"/>
        </w:rPr>
        <w:t>kasmet nustatytu laiku parengia raštinėje numatomų sudaryti bylų dokumentacijos</w:t>
      </w:r>
      <w:r>
        <w:rPr>
          <w:lang w:bidi="lt-LT"/>
        </w:rPr>
        <w:t xml:space="preserve"> </w:t>
      </w:r>
      <w:r w:rsidR="009B56D3" w:rsidRPr="009B56D3">
        <w:rPr>
          <w:lang w:bidi="lt-LT"/>
        </w:rPr>
        <w:t>planą;</w:t>
      </w:r>
    </w:p>
    <w:p w:rsidR="002D67D7" w:rsidRDefault="002D67D7" w:rsidP="002D67D7">
      <w:pPr>
        <w:widowControl w:val="0"/>
        <w:tabs>
          <w:tab w:val="left" w:pos="1146"/>
        </w:tabs>
        <w:spacing w:line="20" w:lineRule="atLeast"/>
        <w:jc w:val="both"/>
        <w:rPr>
          <w:lang w:bidi="lt-LT"/>
        </w:rPr>
      </w:pPr>
      <w:r>
        <w:rPr>
          <w:lang w:bidi="lt-LT"/>
        </w:rPr>
        <w:tab/>
        <w:t xml:space="preserve">8.13. </w:t>
      </w:r>
      <w:r w:rsidR="009B56D3" w:rsidRPr="009B56D3">
        <w:rPr>
          <w:lang w:bidi="lt-LT"/>
        </w:rPr>
        <w:t>formuoja gaunamų, siunčiamų, vidaus dokumentų bylas;</w:t>
      </w:r>
    </w:p>
    <w:p w:rsidR="002D67D7" w:rsidRDefault="002D67D7" w:rsidP="002D67D7">
      <w:pPr>
        <w:widowControl w:val="0"/>
        <w:tabs>
          <w:tab w:val="left" w:pos="1146"/>
        </w:tabs>
        <w:spacing w:line="20" w:lineRule="atLeast"/>
        <w:jc w:val="both"/>
        <w:rPr>
          <w:lang w:bidi="lt-LT"/>
        </w:rPr>
      </w:pPr>
      <w:r>
        <w:rPr>
          <w:lang w:bidi="lt-LT"/>
        </w:rPr>
        <w:tab/>
        <w:t xml:space="preserve">8.14. </w:t>
      </w:r>
      <w:r w:rsidR="009B56D3" w:rsidRPr="009B56D3">
        <w:rPr>
          <w:lang w:bidi="lt-LT"/>
        </w:rPr>
        <w:t>užtikrina bylų išsaugojimą pagal jų saugojimo terminus; tvarko mokyklos archyvą;</w:t>
      </w:r>
    </w:p>
    <w:p w:rsidR="002D67D7" w:rsidRDefault="002D67D7" w:rsidP="002D67D7">
      <w:pPr>
        <w:widowControl w:val="0"/>
        <w:tabs>
          <w:tab w:val="left" w:pos="1146"/>
        </w:tabs>
        <w:spacing w:line="20" w:lineRule="atLeast"/>
        <w:jc w:val="both"/>
        <w:rPr>
          <w:lang w:bidi="lt-LT"/>
        </w:rPr>
      </w:pPr>
      <w:r>
        <w:rPr>
          <w:lang w:bidi="lt-LT"/>
        </w:rPr>
        <w:tab/>
        <w:t xml:space="preserve">8.15. </w:t>
      </w:r>
      <w:r w:rsidR="009B56D3" w:rsidRPr="009B56D3">
        <w:rPr>
          <w:lang w:bidi="lt-LT"/>
        </w:rPr>
        <w:t>priima mokyklos lankytojus (mokinių tėvus (globėjus, rūpintojus), kitus interesantus), suteikia jiems juos dominančią informaciją, nurodo mokytojus, mokyklos - vadovus, kurie kompetentingi spręsti lankytojams iškilusius klausimus, elgiasi su jais mandagiai ir dėmesingai; direktoriui nurodžius, organizuoja svečių pavaišinimą;</w:t>
      </w:r>
    </w:p>
    <w:p w:rsidR="006135A7" w:rsidRDefault="002D67D7" w:rsidP="006135A7">
      <w:pPr>
        <w:widowControl w:val="0"/>
        <w:tabs>
          <w:tab w:val="left" w:pos="1146"/>
        </w:tabs>
        <w:spacing w:line="20" w:lineRule="atLeast"/>
        <w:jc w:val="both"/>
        <w:rPr>
          <w:lang w:bidi="lt-LT"/>
        </w:rPr>
      </w:pPr>
      <w:r>
        <w:rPr>
          <w:lang w:bidi="lt-LT"/>
        </w:rPr>
        <w:tab/>
        <w:t xml:space="preserve">8.16. </w:t>
      </w:r>
      <w:r w:rsidR="009B56D3" w:rsidRPr="009B56D3">
        <w:rPr>
          <w:lang w:bidi="lt-LT"/>
        </w:rPr>
        <w:t>direktoriui nurodžius, praneša mokyklos tarybos, mokytojų tarybos nariams apie rengiamų posėdžių, pasitarimų, susirinkimų vietą ir laiką;</w:t>
      </w:r>
    </w:p>
    <w:p w:rsidR="006135A7" w:rsidRDefault="006135A7" w:rsidP="006135A7">
      <w:pPr>
        <w:widowControl w:val="0"/>
        <w:tabs>
          <w:tab w:val="left" w:pos="1146"/>
        </w:tabs>
        <w:spacing w:line="20" w:lineRule="atLeast"/>
        <w:jc w:val="both"/>
        <w:rPr>
          <w:lang w:bidi="lt-LT"/>
        </w:rPr>
      </w:pPr>
      <w:r>
        <w:rPr>
          <w:lang w:bidi="lt-LT"/>
        </w:rPr>
        <w:tab/>
        <w:t xml:space="preserve">8.17. </w:t>
      </w:r>
      <w:r w:rsidR="009B56D3" w:rsidRPr="009B56D3">
        <w:rPr>
          <w:lang w:bidi="lt-LT"/>
        </w:rPr>
        <w:t>direktoriui nurodžius, surenka jam reikalingą informaciją iš mokytojų, pagalbinio personalo darbuotojų, iškviečia pas direktorių jo nurodytus mokyklos darbuotojus, spausdina direktoriaus pateiktą įvairią medžiagą, tvarko raštvedybą, priima įvairius direktoriui adresuotus dokumentus ir teikia jam pasirašyti;</w:t>
      </w:r>
    </w:p>
    <w:p w:rsidR="006135A7" w:rsidRDefault="006135A7" w:rsidP="006135A7">
      <w:pPr>
        <w:widowControl w:val="0"/>
        <w:tabs>
          <w:tab w:val="left" w:pos="1146"/>
        </w:tabs>
        <w:spacing w:line="20" w:lineRule="atLeast"/>
        <w:jc w:val="both"/>
        <w:rPr>
          <w:lang w:bidi="lt-LT"/>
        </w:rPr>
      </w:pPr>
      <w:r>
        <w:rPr>
          <w:lang w:bidi="lt-LT"/>
        </w:rPr>
        <w:tab/>
        <w:t xml:space="preserve">8.18. </w:t>
      </w:r>
      <w:r w:rsidR="009B56D3" w:rsidRPr="009B56D3">
        <w:rPr>
          <w:lang w:bidi="lt-LT"/>
        </w:rPr>
        <w:t>įformina darbuotojų priėmimą ir atleidimą iš darbo, registruoja darbo sutartis;</w:t>
      </w:r>
    </w:p>
    <w:p w:rsidR="006135A7" w:rsidRDefault="006135A7" w:rsidP="006135A7">
      <w:pPr>
        <w:widowControl w:val="0"/>
        <w:tabs>
          <w:tab w:val="left" w:pos="1146"/>
        </w:tabs>
        <w:spacing w:line="20" w:lineRule="atLeast"/>
        <w:jc w:val="both"/>
        <w:rPr>
          <w:lang w:bidi="lt-LT"/>
        </w:rPr>
      </w:pPr>
      <w:r>
        <w:rPr>
          <w:lang w:bidi="lt-LT"/>
        </w:rPr>
        <w:tab/>
        <w:t>8.19. tvarko mokinių</w:t>
      </w:r>
      <w:r w:rsidR="009B56D3" w:rsidRPr="009B56D3">
        <w:rPr>
          <w:lang w:bidi="lt-LT"/>
        </w:rPr>
        <w:t xml:space="preserve"> pažymėjimus;</w:t>
      </w:r>
    </w:p>
    <w:p w:rsidR="006135A7" w:rsidRDefault="006135A7" w:rsidP="006135A7">
      <w:pPr>
        <w:widowControl w:val="0"/>
        <w:tabs>
          <w:tab w:val="left" w:pos="1146"/>
        </w:tabs>
        <w:spacing w:line="20" w:lineRule="atLeast"/>
        <w:jc w:val="both"/>
        <w:rPr>
          <w:lang w:bidi="lt-LT"/>
        </w:rPr>
      </w:pPr>
      <w:r>
        <w:rPr>
          <w:lang w:bidi="lt-LT"/>
        </w:rPr>
        <w:tab/>
        <w:t xml:space="preserve">8.20. </w:t>
      </w:r>
      <w:r w:rsidR="009B56D3">
        <w:t>keičiantis sekretoriui, perduoda pagal aktą naujam sekretoriui raštvedybos bylas, nebaigtus tvarkyti dokumentus;</w:t>
      </w:r>
    </w:p>
    <w:p w:rsidR="006135A7" w:rsidRDefault="006135A7" w:rsidP="006135A7">
      <w:pPr>
        <w:widowControl w:val="0"/>
        <w:tabs>
          <w:tab w:val="left" w:pos="1146"/>
        </w:tabs>
        <w:spacing w:line="20" w:lineRule="atLeast"/>
        <w:jc w:val="both"/>
        <w:rPr>
          <w:lang w:bidi="lt-LT"/>
        </w:rPr>
      </w:pPr>
      <w:r>
        <w:rPr>
          <w:lang w:bidi="lt-LT"/>
        </w:rPr>
        <w:tab/>
        <w:t xml:space="preserve">8.21. </w:t>
      </w:r>
      <w:r w:rsidR="009B56D3">
        <w:t>vykdo kitus mokyklos direktoriaus teisėtus nurodymus.</w:t>
      </w:r>
    </w:p>
    <w:p w:rsidR="00A368EC" w:rsidRDefault="006135A7" w:rsidP="006135A7">
      <w:pPr>
        <w:widowControl w:val="0"/>
        <w:tabs>
          <w:tab w:val="left" w:pos="1146"/>
        </w:tabs>
        <w:spacing w:line="20" w:lineRule="atLeast"/>
        <w:jc w:val="both"/>
        <w:rPr>
          <w:lang w:bidi="lt-LT"/>
        </w:rPr>
      </w:pPr>
      <w:r>
        <w:rPr>
          <w:lang w:bidi="lt-LT"/>
        </w:rPr>
        <w:tab/>
      </w:r>
    </w:p>
    <w:p w:rsidR="006135A7" w:rsidRPr="006135A7" w:rsidRDefault="006135A7" w:rsidP="006135A7">
      <w:pPr>
        <w:jc w:val="center"/>
        <w:rPr>
          <w:b/>
          <w:bCs/>
          <w:color w:val="000000"/>
        </w:rPr>
      </w:pPr>
      <w:r>
        <w:rPr>
          <w:b/>
          <w:bCs/>
          <w:color w:val="000000"/>
        </w:rPr>
        <w:t>I</w:t>
      </w:r>
      <w:r w:rsidRPr="006135A7">
        <w:rPr>
          <w:b/>
          <w:bCs/>
          <w:color w:val="000000"/>
        </w:rPr>
        <w:t>V. SKYRIUS</w:t>
      </w:r>
    </w:p>
    <w:p w:rsidR="006135A7" w:rsidRPr="006135A7" w:rsidRDefault="006135A7" w:rsidP="006135A7">
      <w:pPr>
        <w:jc w:val="center"/>
        <w:rPr>
          <w:b/>
          <w:bCs/>
          <w:color w:val="000000"/>
        </w:rPr>
      </w:pPr>
      <w:r w:rsidRPr="006135A7">
        <w:rPr>
          <w:b/>
          <w:bCs/>
          <w:color w:val="000000"/>
        </w:rPr>
        <w:t>ATSA</w:t>
      </w:r>
      <w:r w:rsidRPr="006135A7">
        <w:rPr>
          <w:b/>
          <w:bCs/>
          <w:color w:val="000000"/>
          <w:spacing w:val="-1"/>
        </w:rPr>
        <w:t>K</w:t>
      </w:r>
      <w:r w:rsidRPr="006135A7">
        <w:rPr>
          <w:b/>
          <w:bCs/>
          <w:color w:val="000000"/>
        </w:rPr>
        <w:t>OMYBĖ</w:t>
      </w:r>
    </w:p>
    <w:p w:rsidR="006135A7" w:rsidRPr="006135A7" w:rsidRDefault="006135A7" w:rsidP="006135A7">
      <w:pPr>
        <w:widowControl w:val="0"/>
        <w:tabs>
          <w:tab w:val="left" w:pos="1146"/>
        </w:tabs>
        <w:spacing w:line="20" w:lineRule="atLeast"/>
        <w:jc w:val="both"/>
        <w:rPr>
          <w:lang w:bidi="lt-LT"/>
        </w:rPr>
      </w:pPr>
    </w:p>
    <w:p w:rsidR="006135A7" w:rsidRPr="006135A7" w:rsidRDefault="006135A7" w:rsidP="006135A7">
      <w:pPr>
        <w:widowControl w:val="0"/>
        <w:tabs>
          <w:tab w:val="left" w:pos="1146"/>
        </w:tabs>
        <w:spacing w:line="20" w:lineRule="atLeast"/>
        <w:jc w:val="both"/>
        <w:rPr>
          <w:lang w:bidi="lt-LT"/>
        </w:rPr>
      </w:pPr>
      <w:r w:rsidRPr="006135A7">
        <w:rPr>
          <w:lang w:bidi="lt-LT"/>
        </w:rPr>
        <w:tab/>
      </w:r>
      <w:r w:rsidRPr="006135A7">
        <w:t xml:space="preserve">9. </w:t>
      </w:r>
      <w:r w:rsidR="009B56D3" w:rsidRPr="006135A7">
        <w:t>Sekretorius atsako už:</w:t>
      </w:r>
    </w:p>
    <w:p w:rsidR="006135A7" w:rsidRPr="006135A7" w:rsidRDefault="006135A7" w:rsidP="006135A7">
      <w:pPr>
        <w:widowControl w:val="0"/>
        <w:tabs>
          <w:tab w:val="left" w:pos="1146"/>
        </w:tabs>
        <w:spacing w:line="20" w:lineRule="atLeast"/>
        <w:jc w:val="both"/>
        <w:rPr>
          <w:lang w:bidi="lt-LT"/>
        </w:rPr>
      </w:pPr>
      <w:r w:rsidRPr="006135A7">
        <w:rPr>
          <w:lang w:bidi="lt-LT"/>
        </w:rPr>
        <w:tab/>
      </w:r>
      <w:r w:rsidRPr="006135A7">
        <w:t xml:space="preserve">9.11. </w:t>
      </w:r>
      <w:r w:rsidR="009B56D3" w:rsidRPr="006135A7">
        <w:t>administracijos įsakymų, pavedimų vykdymą;</w:t>
      </w:r>
    </w:p>
    <w:p w:rsidR="006135A7" w:rsidRPr="006135A7" w:rsidRDefault="006135A7" w:rsidP="006135A7">
      <w:pPr>
        <w:widowControl w:val="0"/>
        <w:tabs>
          <w:tab w:val="left" w:pos="1146"/>
        </w:tabs>
        <w:spacing w:line="20" w:lineRule="atLeast"/>
        <w:jc w:val="both"/>
        <w:rPr>
          <w:lang w:bidi="lt-LT"/>
        </w:rPr>
      </w:pPr>
      <w:r w:rsidRPr="006135A7">
        <w:rPr>
          <w:lang w:bidi="lt-LT"/>
        </w:rPr>
        <w:tab/>
        <w:t xml:space="preserve">9.12. </w:t>
      </w:r>
      <w:r w:rsidR="009B56D3" w:rsidRPr="006135A7">
        <w:t>tvarkingą techninių priemonių naudojimą;</w:t>
      </w:r>
    </w:p>
    <w:p w:rsidR="006135A7" w:rsidRPr="006135A7" w:rsidRDefault="006135A7" w:rsidP="006135A7">
      <w:pPr>
        <w:widowControl w:val="0"/>
        <w:tabs>
          <w:tab w:val="left" w:pos="1146"/>
        </w:tabs>
        <w:spacing w:line="20" w:lineRule="atLeast"/>
        <w:jc w:val="both"/>
        <w:rPr>
          <w:lang w:bidi="lt-LT"/>
        </w:rPr>
      </w:pPr>
      <w:r w:rsidRPr="006135A7">
        <w:rPr>
          <w:lang w:bidi="lt-LT"/>
        </w:rPr>
        <w:tab/>
        <w:t xml:space="preserve">9.13. </w:t>
      </w:r>
      <w:r w:rsidR="009B56D3" w:rsidRPr="006135A7">
        <w:t>kokybišką ir greitą gautos korespondencijos tvarkymą ir pateikimą direktoriui;</w:t>
      </w:r>
    </w:p>
    <w:p w:rsidR="006135A7" w:rsidRDefault="006135A7" w:rsidP="006135A7">
      <w:pPr>
        <w:widowControl w:val="0"/>
        <w:tabs>
          <w:tab w:val="left" w:pos="1146"/>
        </w:tabs>
        <w:spacing w:line="20" w:lineRule="atLeast"/>
        <w:jc w:val="both"/>
        <w:rPr>
          <w:lang w:bidi="lt-LT"/>
        </w:rPr>
      </w:pPr>
      <w:r>
        <w:rPr>
          <w:lang w:bidi="lt-LT"/>
        </w:rPr>
        <w:tab/>
        <w:t xml:space="preserve">9.14. </w:t>
      </w:r>
      <w:r w:rsidR="009B56D3">
        <w:t>gautų dokumentų registravimą, sisteminimą ir pateikimą atsakingiems vykdytojams;</w:t>
      </w:r>
    </w:p>
    <w:p w:rsidR="006135A7" w:rsidRDefault="006135A7" w:rsidP="006135A7">
      <w:pPr>
        <w:widowControl w:val="0"/>
        <w:tabs>
          <w:tab w:val="left" w:pos="1146"/>
        </w:tabs>
        <w:spacing w:line="20" w:lineRule="atLeast"/>
        <w:jc w:val="both"/>
      </w:pPr>
      <w:r>
        <w:rPr>
          <w:lang w:bidi="lt-LT"/>
        </w:rPr>
        <w:tab/>
        <w:t xml:space="preserve">9.15. </w:t>
      </w:r>
      <w:r w:rsidR="009B56D3">
        <w:t>korektišką lank</w:t>
      </w:r>
      <w:r>
        <w:t>ytojų priėmimą ir konsultavimą;</w:t>
      </w:r>
    </w:p>
    <w:p w:rsidR="006135A7" w:rsidRDefault="006135A7" w:rsidP="006135A7">
      <w:pPr>
        <w:widowControl w:val="0"/>
        <w:tabs>
          <w:tab w:val="left" w:pos="1146"/>
        </w:tabs>
        <w:spacing w:line="20" w:lineRule="atLeast"/>
        <w:jc w:val="both"/>
      </w:pPr>
      <w:r>
        <w:tab/>
        <w:t>9.16. teisingą darbo laiko naudojimą;</w:t>
      </w:r>
    </w:p>
    <w:p w:rsidR="006135A7" w:rsidRDefault="006135A7" w:rsidP="006135A7">
      <w:pPr>
        <w:widowControl w:val="0"/>
        <w:tabs>
          <w:tab w:val="left" w:pos="1146"/>
        </w:tabs>
        <w:spacing w:line="20" w:lineRule="atLeast"/>
        <w:jc w:val="both"/>
      </w:pPr>
      <w:r>
        <w:tab/>
        <w:t xml:space="preserve">9.17. </w:t>
      </w:r>
      <w:r w:rsidR="009B56D3">
        <w:t>už savo veiksm</w:t>
      </w:r>
      <w:r>
        <w:t>ais ar neveikimu padarytą žalą;</w:t>
      </w:r>
    </w:p>
    <w:p w:rsidR="006135A7" w:rsidRDefault="006135A7" w:rsidP="006135A7">
      <w:pPr>
        <w:widowControl w:val="0"/>
        <w:tabs>
          <w:tab w:val="left" w:pos="1146"/>
        </w:tabs>
        <w:spacing w:line="20" w:lineRule="atLeast"/>
        <w:jc w:val="both"/>
      </w:pPr>
      <w:r>
        <w:tab/>
        <w:t xml:space="preserve">9.18. </w:t>
      </w:r>
      <w:r w:rsidR="009B56D3">
        <w:t>darbuotojų saugos ir sveikatos, ga</w:t>
      </w:r>
      <w:r w:rsidR="00170193">
        <w:t xml:space="preserve">isrinės saugos </w:t>
      </w:r>
      <w:r>
        <w:t>reikalavimų vykdymą.</w:t>
      </w:r>
    </w:p>
    <w:p w:rsidR="006135A7" w:rsidRDefault="006135A7" w:rsidP="006135A7">
      <w:pPr>
        <w:widowControl w:val="0"/>
        <w:tabs>
          <w:tab w:val="left" w:pos="1146"/>
        </w:tabs>
        <w:spacing w:line="20" w:lineRule="atLeast"/>
        <w:jc w:val="both"/>
      </w:pPr>
      <w:r>
        <w:lastRenderedPageBreak/>
        <w:tab/>
        <w:t xml:space="preserve">10. </w:t>
      </w:r>
      <w:r w:rsidR="009B56D3">
        <w:t>Sekretorius už savo pareigų netinkamą vykdymą atsako darbo tvarkos taisyklių ir Lietuvos Respubl</w:t>
      </w:r>
      <w:r>
        <w:t>ikos įstatymų nustatyta tvarka.</w:t>
      </w:r>
    </w:p>
    <w:p w:rsidR="009B56D3" w:rsidRDefault="006135A7" w:rsidP="006135A7">
      <w:pPr>
        <w:widowControl w:val="0"/>
        <w:tabs>
          <w:tab w:val="left" w:pos="1146"/>
        </w:tabs>
        <w:spacing w:line="20" w:lineRule="atLeast"/>
        <w:jc w:val="both"/>
      </w:pPr>
      <w:r>
        <w:tab/>
        <w:t xml:space="preserve">11. </w:t>
      </w:r>
      <w:r w:rsidR="009B56D3">
        <w:t>Sekretorius už darbo drausmės pažeidimus gali būti atleistas iš pareigų.</w:t>
      </w:r>
    </w:p>
    <w:p w:rsidR="009B56D3" w:rsidRPr="00C21DA3" w:rsidRDefault="009B56D3" w:rsidP="006135A7">
      <w:pPr>
        <w:tabs>
          <w:tab w:val="left" w:pos="0"/>
          <w:tab w:val="left" w:pos="426"/>
        </w:tabs>
        <w:spacing w:line="20" w:lineRule="atLeast"/>
        <w:jc w:val="both"/>
      </w:pPr>
    </w:p>
    <w:p w:rsidR="009B56D3" w:rsidRPr="002217D3" w:rsidRDefault="009B56D3" w:rsidP="009B56D3">
      <w:pPr>
        <w:widowControl w:val="0"/>
        <w:tabs>
          <w:tab w:val="left" w:pos="426"/>
          <w:tab w:val="left" w:pos="567"/>
        </w:tabs>
        <w:jc w:val="both"/>
        <w:rPr>
          <w:b/>
          <w:bCs/>
        </w:rPr>
      </w:pPr>
      <w:r>
        <w:tab/>
      </w:r>
      <w:r>
        <w:tab/>
      </w:r>
      <w:r>
        <w:tab/>
      </w:r>
    </w:p>
    <w:p w:rsidR="009B56D3" w:rsidRDefault="009B56D3" w:rsidP="009B56D3">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1640840</wp:posOffset>
                </wp:positionH>
                <wp:positionV relativeFrom="paragraph">
                  <wp:posOffset>99060</wp:posOffset>
                </wp:positionV>
                <wp:extent cx="2553335" cy="0"/>
                <wp:effectExtent l="12065" t="6985" r="6350" b="12065"/>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75E03" id="_x0000_t32" coordsize="21600,21600" o:spt="32" o:oned="t" path="m,l21600,21600e" filled="f">
                <v:path arrowok="t" fillok="f" o:connecttype="none"/>
                <o:lock v:ext="edit" shapetype="t"/>
              </v:shapetype>
              <v:shape id="Tiesioji rodyklės jungtis 1" o:spid="_x0000_s1026" type="#_x0000_t32" style="position:absolute;margin-left:129.2pt;margin-top:7.8pt;width:20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"/>
            </w:pict>
          </mc:Fallback>
        </mc:AlternateContent>
      </w:r>
    </w:p>
    <w:p w:rsidR="009B56D3" w:rsidRDefault="009B56D3" w:rsidP="009B56D3">
      <w:pPr>
        <w:jc w:val="both"/>
      </w:pPr>
    </w:p>
    <w:p w:rsidR="009B56D3" w:rsidRDefault="009B56D3" w:rsidP="009B56D3">
      <w:pPr>
        <w:jc w:val="both"/>
      </w:pPr>
    </w:p>
    <w:p w:rsidR="009B56D3" w:rsidRDefault="009B56D3" w:rsidP="009B56D3">
      <w:pPr>
        <w:pStyle w:val="Betarp"/>
      </w:pPr>
      <w:bookmarkStart w:id="0" w:name="_GoBack"/>
      <w:bookmarkEnd w:id="0"/>
    </w:p>
    <w:sectPr w:rsidR="009B56D3" w:rsidSect="009A35BE">
      <w:footerReference w:type="default" r:id="rId7"/>
      <w:pgSz w:w="11900" w:h="16840"/>
      <w:pgMar w:top="851" w:right="851" w:bottom="851" w:left="1701" w:header="0" w:footer="6" w:gutter="0"/>
      <w:cols w:space="1296"/>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25" w:rsidRDefault="007D3E25" w:rsidP="00D30760">
      <w:r>
        <w:separator/>
      </w:r>
    </w:p>
  </w:endnote>
  <w:endnote w:type="continuationSeparator" w:id="0">
    <w:p w:rsidR="007D3E25" w:rsidRDefault="007D3E25" w:rsidP="00D3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729453"/>
      <w:docPartObj>
        <w:docPartGallery w:val="Page Numbers (Bottom of Page)"/>
        <w:docPartUnique/>
      </w:docPartObj>
    </w:sdtPr>
    <w:sdtEndPr/>
    <w:sdtContent>
      <w:p w:rsidR="009A35BE" w:rsidRDefault="009A35BE">
        <w:pPr>
          <w:pStyle w:val="Porat"/>
          <w:jc w:val="right"/>
        </w:pPr>
        <w:r>
          <w:fldChar w:fldCharType="begin"/>
        </w:r>
        <w:r>
          <w:instrText>PAGE   \* MERGEFORMAT</w:instrText>
        </w:r>
        <w:r>
          <w:fldChar w:fldCharType="separate"/>
        </w:r>
        <w:r w:rsidR="00A602B9">
          <w:rPr>
            <w:noProof/>
          </w:rPr>
          <w:t>3</w:t>
        </w:r>
        <w:r>
          <w:fldChar w:fldCharType="end"/>
        </w:r>
      </w:p>
    </w:sdtContent>
  </w:sdt>
  <w:p w:rsidR="00D30760" w:rsidRDefault="00D3076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25" w:rsidRDefault="007D3E25" w:rsidP="00D30760">
      <w:r>
        <w:separator/>
      </w:r>
    </w:p>
  </w:footnote>
  <w:footnote w:type="continuationSeparator" w:id="0">
    <w:p w:rsidR="007D3E25" w:rsidRDefault="007D3E25" w:rsidP="00D3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019B"/>
    <w:multiLevelType w:val="multilevel"/>
    <w:tmpl w:val="B0D46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0649FB"/>
    <w:multiLevelType w:val="hybridMultilevel"/>
    <w:tmpl w:val="DAA211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3"/>
    <w:rsid w:val="00170193"/>
    <w:rsid w:val="00196572"/>
    <w:rsid w:val="002D67D7"/>
    <w:rsid w:val="00385B77"/>
    <w:rsid w:val="005664AE"/>
    <w:rsid w:val="00577812"/>
    <w:rsid w:val="006135A7"/>
    <w:rsid w:val="0079224E"/>
    <w:rsid w:val="007D3E25"/>
    <w:rsid w:val="008104BE"/>
    <w:rsid w:val="00843E86"/>
    <w:rsid w:val="009A35BE"/>
    <w:rsid w:val="009B56D3"/>
    <w:rsid w:val="00A368EC"/>
    <w:rsid w:val="00A602B9"/>
    <w:rsid w:val="00BA6202"/>
    <w:rsid w:val="00C15B33"/>
    <w:rsid w:val="00C526C2"/>
    <w:rsid w:val="00D30760"/>
    <w:rsid w:val="00ED51FE"/>
    <w:rsid w:val="00F4222B"/>
    <w:rsid w:val="00F51E99"/>
    <w:rsid w:val="00F80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B1DC0-05D1-4808-8C70-8E864BDA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62121"/>
        <w:spacing w:val="40"/>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67D7"/>
    <w:pPr>
      <w:spacing w:after="0" w:line="240" w:lineRule="auto"/>
    </w:pPr>
    <w:rPr>
      <w:rFonts w:eastAsia="Times New Roman"/>
      <w:color w:val="auto"/>
      <w:spacing w:val="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sid w:val="009B56D3"/>
    <w:rPr>
      <w:rFonts w:eastAsia="Times New Roman"/>
      <w:shd w:val="clear" w:color="auto" w:fill="FFFFFF"/>
    </w:rPr>
  </w:style>
  <w:style w:type="paragraph" w:customStyle="1" w:styleId="Bodytext20">
    <w:name w:val="Body text (2)"/>
    <w:basedOn w:val="prastasis"/>
    <w:link w:val="Bodytext2"/>
    <w:rsid w:val="009B56D3"/>
    <w:pPr>
      <w:widowControl w:val="0"/>
      <w:shd w:val="clear" w:color="auto" w:fill="FFFFFF"/>
      <w:spacing w:after="540" w:line="274" w:lineRule="exact"/>
    </w:pPr>
    <w:rPr>
      <w:color w:val="262121"/>
      <w:spacing w:val="40"/>
      <w:lang w:eastAsia="en-US"/>
    </w:rPr>
  </w:style>
  <w:style w:type="paragraph" w:styleId="Betarp">
    <w:name w:val="No Spacing"/>
    <w:uiPriority w:val="1"/>
    <w:qFormat/>
    <w:rsid w:val="009B56D3"/>
    <w:pPr>
      <w:spacing w:after="0" w:line="240" w:lineRule="auto"/>
    </w:pPr>
    <w:rPr>
      <w:rFonts w:eastAsia="Times New Roman"/>
      <w:color w:val="auto"/>
      <w:spacing w:val="0"/>
      <w:lang w:eastAsia="lt-LT"/>
    </w:rPr>
  </w:style>
  <w:style w:type="paragraph" w:styleId="Antrats">
    <w:name w:val="header"/>
    <w:basedOn w:val="prastasis"/>
    <w:link w:val="AntratsDiagrama"/>
    <w:uiPriority w:val="99"/>
    <w:unhideWhenUsed/>
    <w:rsid w:val="00D30760"/>
    <w:pPr>
      <w:tabs>
        <w:tab w:val="center" w:pos="4819"/>
        <w:tab w:val="right" w:pos="9638"/>
      </w:tabs>
    </w:pPr>
  </w:style>
  <w:style w:type="character" w:customStyle="1" w:styleId="AntratsDiagrama">
    <w:name w:val="Antraštės Diagrama"/>
    <w:basedOn w:val="Numatytasispastraiposriftas"/>
    <w:link w:val="Antrats"/>
    <w:uiPriority w:val="99"/>
    <w:rsid w:val="00D30760"/>
    <w:rPr>
      <w:rFonts w:eastAsia="Times New Roman"/>
      <w:color w:val="auto"/>
      <w:spacing w:val="0"/>
      <w:lang w:eastAsia="lt-LT"/>
    </w:rPr>
  </w:style>
  <w:style w:type="paragraph" w:styleId="Porat">
    <w:name w:val="footer"/>
    <w:basedOn w:val="prastasis"/>
    <w:link w:val="PoratDiagrama"/>
    <w:uiPriority w:val="99"/>
    <w:unhideWhenUsed/>
    <w:rsid w:val="00D30760"/>
    <w:pPr>
      <w:tabs>
        <w:tab w:val="center" w:pos="4819"/>
        <w:tab w:val="right" w:pos="9638"/>
      </w:tabs>
    </w:pPr>
  </w:style>
  <w:style w:type="character" w:customStyle="1" w:styleId="PoratDiagrama">
    <w:name w:val="Poraštė Diagrama"/>
    <w:basedOn w:val="Numatytasispastraiposriftas"/>
    <w:link w:val="Porat"/>
    <w:uiPriority w:val="99"/>
    <w:rsid w:val="00D30760"/>
    <w:rPr>
      <w:rFonts w:eastAsia="Times New Roman"/>
      <w:color w:val="auto"/>
      <w:spacing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3627</Words>
  <Characters>2068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2022-02-14T14:43:00Z</dcterms:created>
  <dcterms:modified xsi:type="dcterms:W3CDTF">2022-02-14T14:43:00Z</dcterms:modified>
</cp:coreProperties>
</file>